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5c3b9bcd240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企業最愛時報論壇-教師篇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古苔光：掌握社會脈動 職場應變力強
</w:t>
          <w:br/>
          <w:t>（中文系副教授） 
</w:t>
          <w:br/>
          <w:t>淡江學生的特質就是虛心作事、吃苦耐勞而且韌性很強。學校近幾年開設許多創意、多元的課程，教師的創新思考模式也讓學生更清楚現在的社會脈動，提早訓練未來進入職場的應變能力，與時俱進，這些都是本校學生脫穎而出的原因。教師、學生共同成長，蟬聯《Cheers》及《遠見》雜誌企業最愛大學生私校第1的表現相當值得肯定。（文�林姍亭整理）
</w:t>
          <w:br/>
          <w:t>
</w:t>
          <w:br/>
          <w:t>李世元：從小地方學起 草根精神勝出
</w:t>
          <w:br/>
          <w:t>（化學系教授）
</w:t>
          <w:br/>
          <w:t>「就業不是看畢業成績，是看態度」，我想這是淡江學生受企業歡迎的原因之一，本校與一般名校畢業生的差別在於，淡江學生很願意學習，從小地方學起，一步步地累積能力；此外，校內社團風氣盛，培養學生出社會該有的領導能力跟良好人際關係，這些都跟是否有名校加持或是成績分數高低無關，出社會後，不屈不撓的草根精神更能讓人脫穎而出，普遍社會對淡江學生的評價就是「人數多，配合度高」，這是我們的優勢，也期盼未來學生可以更加精進自己的能力，更努力謙卑的學習。（文�林姍亭整理）
</w:t>
          <w:br/>
          <w:t>
</w:t>
          <w:br/>
          <w:t>宋立文：學習不中斷 強化競爭力
</w:t>
          <w:br/>
          <w:t>（建築系助理教授）
</w:t>
          <w:br/>
          <w:t>紮實的專業訓練跟國際觀是淡江學生在業界脫穎而出的關鍵，本校學生的特質是不自滿、不輕易放棄，現在我所碰到的畢業生，他們的學習從沒中斷，都還會規劃深造，加強自己的社會競爭力；本校為了擴展學生視野常會舉辦國際交流，寒暑假校內也會有許多營隊或是工作坊，也很重視外語能力，淡江學生除了堅毅不屈的精神是很大的優勢之外，我覺得學校進步的思維及訓練學生的想法不斷地更新也是重要因素；課程上，我校高瞻遠矚提早規劃未來十年業界的潮流，例如：電腦設計是未來不可或缺的條件之一，我們就加強這個領域的教學，讓學生不被淘汰並且永遠領先。學生本質的訓練加上內在奮發的精神，都是讓業界優先選擇的最佳理由。（文�林姍亭整理）
</w:t>
          <w:br/>
          <w:t>
</w:t>
          <w:br/>
          <w:t>李大中：累積經歷與視野 前瞻性了得
</w:t>
          <w:br/>
          <w:t>（戰略所助理教授）
</w:t>
          <w:br/>
          <w:t>淡江學生積極、主動吸收各樣資訊，並且自動自發，就學時期便累積大量的經歷跟不同的視野；學校重視國際化跟全球化，例如：蘭陽校園大三出國的留學計畫及通識課程的安排，均長期培養學生的前瞻性、資訊的更新及通識能力的拓展，也培養了學生專業知識以外的能力，這是本校除了校友眾多之外，在各行各業都可以看見淡江人的原因之一，校友的提攜及校內國際化的推行，都是淡江畢業生能深受企業喜愛的原因。（文�林姍亭整理）</w:t>
          <w:br/>
        </w:r>
      </w:r>
    </w:p>
  </w:body>
</w:document>
</file>