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584e3c67545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五月徵文--淡江象徵3選1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代的更迭，本校即將邁入60週年校慶，你會好奇每個世代心目中認為的淡江象徵嗎？是克難坡、宮燈，還是蛋捲呢？歡迎踴躍上網投稿（http://tkutimes.tku.edu.tw），即日起至5月21日截止，文長約500字。來稿必須是從未曾發表過，並請勿重複投稿。（本刊保留刪修權）</w:t>
          <w:br/>
        </w:r>
      </w:r>
    </w:p>
  </w:body>
</w:document>
</file>