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bdf403f8944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人物短波-校友邀大眾投稿 捍衛人權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、經濟、水環等系多位系友在聯合國NGO世界公民總會擔任義工，除聯繫國際成員外，還負責活動籌劃等相關工作，希望結合愛好和平的世界公民與人權鬥士，建立一個社會、經濟公理正義與人權得以實踐的地球村。
</w:t>
          <w:br/>
          <w:t>　該組織所主辦的「2010年世界公民人權高峰會」雖已於日前圓滿落幕，但仍延伸此次高峰會討論主題，廣邀各界人士，針對保障人權、護衛地球、促進世界和平提出看法，意者請以對社會有幫助的角度撰寫文章，為世界和諧貢獻一己之力。文章上傳網址（http://www.worldcitizens.org.tw/awc2010/ch/F/F_d_post.html）（張靜怡）</w:t>
          <w:br/>
        </w:r>
      </w:r>
    </w:p>
  </w:body>
</w:document>
</file>