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ccde621c8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本校與資策會　攜手共創高教網路教學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【本報訊】本校與財團法人經濟部資訊工業策進會，於上月廿一日正式簽約成立「e-Learning策略聯盟」，本校是第一所與資策會簽約的大專院校，未來將攜手展開高等教育網路教學的合作計畫。
</w:t>
          <w:br/>
          <w:t>
</w:t>
          <w:br/>
          <w:t>　目前本校已運用資策會IDEA平台，發展四十餘門課程與教材，有超過20名老師，約四千位學生在網路上進行授課與學習，資策會並與IBM合作線上教材製作，在軟硬體上擁有最好的支援，此項合作是由產、官、學界共同組合的最佳拍擋。本校與資策會的合作計畫將包括：一、研發與建製數位教學環境，二、舉辦數位學習系列演講及研習活動，三、合作開發網路教材與開設遠距推廣學分課程。
</w:t>
          <w:br/>
          <w:t>
</w:t>
          <w:br/>
          <w:t>　資策會與本校未來將結合教育、電腦、網路學習方面之專業人才與研發技術資源，共同攜手合作，打造以學習者為中心之人性化、科技化、優質化的豐富數位學習環境，並將雙方之教材發展、平台技術與網路教學等經驗與成果，貢獻於「數位學習國家型科技計畫」，全面提昇國內高等教育之學習品質與競爭力。
</w:t>
          <w:br/>
          <w:t>
</w:t>
          <w:br/>
          <w:t>　校長張紘炬致詞表示，在忙碌的社會中，無時無地可重複的學習為現代人最大的需求，本校跟上時代腳步，未來將發展第四校園，即網路校園，將投入遠距授課的課程規劃。e-Learning可達到最佳學習效果，最近兩年與資策會合作愉快，且教育部已承認遠距教學學分可為畢業學分，只要不超過三分之一，網路學習將更發達，該項合作遠景可期。
</w:t>
          <w:br/>
          <w:t>
</w:t>
          <w:br/>
          <w:t>　當天資策會並同時慶祝該單位新成立「數位學習技術中心」，並與IBM簽約，未來將與IBM合作發展在數位學習相關領域上的合作計畫。
</w:t>
          <w:br/>
          <w:t>
</w:t>
          <w:br/>
          <w:t>　資策會執行長林逢慶表示，基於雙方合作已有成效，為延續並擴大合作範圍，雙方正式共組「e-Learning策略聯盟」，以開創並推展國內外遠距教學終身學習為目標，他並透露，之前需與其他大學洽談合作計畫，但淡江大學有專責單位、專業人力，且配合度最高，雙方合作愉快，因此未來將合作計畫擴大，淡江姊妹校又多，達60餘所，無論開課或學習，未來市場不可限量。
</w:t>
          <w:br/>
          <w:t>
</w:t>
          <w:br/>
          <w:t>　IBM全球事業服務部總經理羅永堅表示，感謝淡江與IBM合作「一路走來始終如一」（指本校一向使用該公司所生產的最新電腦產品），淡江資訊教育的成功是IBM引以為傲的最佳例證，他並稱這樣的三角合作關係是「Golden Triangle」。經濟部工業局副局長歐家瑞也見證此項合作計畫，他表示，「資策會選擇淡江大學是一個最好的示範對象。」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65632"/>
              <wp:effectExtent l="0" t="0" r="0" b="0"/>
              <wp:docPr id="1" name="IMG_5e3b17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6/m\83819a2d-5bc6-4087-8347-44be28262e7a.jpg"/>
                      <pic:cNvPicPr/>
                    </pic:nvPicPr>
                    <pic:blipFill>
                      <a:blip xmlns:r="http://schemas.openxmlformats.org/officeDocument/2006/relationships" r:embed="R51147d095be24c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147d095be24c99" /></Relationships>
</file>