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7d4aafda2840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國科會專題研究計劃案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何純惠報導】本學年度國科會專題研究計劃申請案，本校在學校大力鼓勵下，六百九十五位教師共提出三百九十一件申請案，較去年三百三十一件多增了六十件，約增加兩成，顯示校內研究風氣不斷提昇中。
</w:t>
          <w:br/>
          <w:t>
</w:t>
          <w:br/>
          <w:t>　創辦人張建邦博士與校長張紘炬博士曾在多次會議中公開呼籲，希望學校專任教師們能多做研究，向外爭取研究經費，以提昇學術研究風氣。校長表示，本次校內教師如此踴躍提出申請，相信本校教師跟研究人員的水準將不斷提升，繼續保持領先優勢。
</w:t>
          <w:br/>
          <w:t>
</w:t>
          <w:br/>
          <w:t>　研究發展處表示，所有三百九十一件申請案資料相當豐厚，共計二十八大箱，已於上週（十二日）請貨運車專車送往國科會。
</w:t>
          <w:br/>
          <w:t>
</w:t>
          <w:br/>
          <w:t>　據研發處統計，國科會專題研究案通過比率極高，九十學年度三百三十一件共通過兩百五十三件，獲得新台幣一億三千七百餘萬元補助。
</w:t>
          <w:br/>
          <w:t>
</w:t>
          <w:br/>
          <w:t>　學校表示，提出申請案之教師始可於六月中旬向學校提出校內教師研究獎勵的補助。</w:t>
          <w:br/>
        </w:r>
      </w:r>
    </w:p>
  </w:body>
</w:document>
</file>