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c5645ee0214e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THREE STUDENT EVENTS TOOK PLACE ON THE POSTER STREET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Poster Street was very busy last week! The Week of Transportation Management, the Week of Public Administration, and the first Right-Fighting Festival held by Student Association all took place there, making the Poster Street full of hustle and bustle. Lin Chih-yu, a sophomore from Dept. of Spanish, indicated that she only planned to visit the Week of Public Administration in the beginning, but when discovering the other two events were there, she also took a look and got a lot of souvenirs. “I’m really glad to go to all these three events at the same time,” said Lin. 
</w:t>
          <w:br/>
          <w:t>
</w:t>
          <w:br/>
          <w:t>The Week of Transportation Management featured the Flora Expo hybrid bus provided by Chang Ting-jung, Junior Manager of Capital Bus, who is also an alumnus of Dept. of Transportation Management. Chang explained that the price of a hybrid bus is three times the price of an ordinary bus, and there are only sixty hybrid buses in Taiwan. Visitors could get on the bus and sit in the driver’s seat to imagine the feeling of being a bus driver. “It’s a very special experience to hold the steering wheel of a big hybrid bus,” said Chang Che-hao, a sophomore from Dept. of Transportation Management.
</w:t>
          <w:br/>
          <w:t>
</w:t>
          <w:br/>
          <w:t>Moreover, since the main theme of the Week of Transportation Management this year is “A New Life without Carbon,” Dept. of Transportation Management invited not only Frog, a blogger writer who is famous for his plentiful experience in bike tours, to share his stories of traveling around Taiwan by bike, but also the staff of Time Magazine and cram schools to offer information and consultation for students. In addition, Dr. Luo Shiaw-Shyan, Commissioner of Department of Transportation, Taipei City, gave a speech “The New Direction, New Development, and New Model of Taipei Traffic in the Future” at B302A on May 13 to discuss the traffic conditions in Taipei, Shanghai, and London.
</w:t>
          <w:br/>
          <w:t>
</w:t>
          <w:br/>
          <w:t>Meanwhile, Dept. of Public Administration held the Week of Public Administration with charity organizations. Visitors could give their love to minority groups by buying the commodities or donating receipts. Wu Ching-i, a freshman from Dept. of Insurance, indicated that people who donated receipts could play a game to win prize, and she got two lollipops in the end. “I not only had a great time but also helped people at the same time. It is really great!” said Wu. Yu I-ting, a sophomore from Dept. of Public Administration, who is also the chief organizer of the Week, expressed that they would donate the money and receipts they raised in the Week to Syin-Lu Social Welfare Foundation and Noordhoff Craniofacial Foundation. Apart from that, the department also invited one of their distinguished alumni Liu Hao-chou, the current member of Civil Service Protection and Training Commission, to deliver a speech on the life planning of being a civil servant.      
</w:t>
          <w:br/>
          <w:t>
</w:t>
          <w:br/>
          <w:t>Furthermore, at the first Student Right Festival, Student Association prepared a painting wall on the Poster Street for students to write their expectation to TKU. The chief organizer of the event Wang I-chu, a sophomore from Dept. of Chemical and Material Engineering, indicated that after putting the opinions from the wall and the questionnaire in order, they would present these ideas to school authority for future reference. In addition, Student Association is collecting second-hand textbooks until the end of the semester. Students can go to the Office of Student Association (SG203) to sell textbooks from 10 a.m. to 6 p.m. in the weekdays. Tsai Ya-ju, a junior from Dept. of Banking and Finance, expressed that she had worried about what she should do with those used textbooks. Now she can sell her books and get some extra money, which makes her really happy. ( ~Shu-chun Yen)</w:t>
          <w:br/>
        </w:r>
      </w:r>
    </w:p>
    <w:p>
      <w:pPr>
        <w:jc w:val="center"/>
      </w:pPr>
      <w:r>
        <w:r>
          <w:drawing>
            <wp:inline xmlns:wp14="http://schemas.microsoft.com/office/word/2010/wordprocessingDrawing" xmlns:wp="http://schemas.openxmlformats.org/drawingml/2006/wordprocessingDrawing" distT="0" distB="0" distL="0" distR="0" wp14:editId="50D07946">
              <wp:extent cx="1524000" cy="1938528"/>
              <wp:effectExtent l="0" t="0" r="0" b="0"/>
              <wp:docPr id="1" name="IMG_fa34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7/m\ea3b444d-4eaf-4228-a8b7-b576bf22d2f2.jpg"/>
                      <pic:cNvPicPr/>
                    </pic:nvPicPr>
                    <pic:blipFill>
                      <a:blip xmlns:r="http://schemas.openxmlformats.org/officeDocument/2006/relationships" r:embed="R589251b426b94f39" cstate="print">
                        <a:extLst>
                          <a:ext uri="{28A0092B-C50C-407E-A947-70E740481C1C}"/>
                        </a:extLst>
                      </a:blip>
                      <a:stretch>
                        <a:fillRect/>
                      </a:stretch>
                    </pic:blipFill>
                    <pic:spPr>
                      <a:xfrm>
                        <a:off x="0" y="0"/>
                        <a:ext cx="1524000" cy="1938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9251b426b94f39" /></Relationships>
</file>