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b0d5e7d2799427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788 期</w:t>
        </w:r>
      </w:r>
    </w:p>
    <w:p>
      <w:pPr>
        <w:jc w:val="center"/>
      </w:pPr>
      <w:r>
        <w:r>
          <w:rPr>
            <w:rFonts w:ascii="Segoe UI" w:hAnsi="Segoe UI" w:eastAsia="Segoe UI"/>
            <w:sz w:val="32"/>
            <w:color w:val="000000"/>
            <w:b/>
          </w:rPr>
          <w:t>TAIWAN AND SICHUAN UNIVERSITY PRESIDENTS’ FORUM TO BE HELD ON MAY 24</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Held by Taipei Association of Education and Culture Exchange as well as Higher Education Association of Sichuan Province, “Taiwan and Sichuan University President’ Forum” organized by TKU and Sichuan University, took place at Howard Hotel on May 24, 2 p.m. Hosted by Dr. Flora C.I. Chang, President of TKU, the forum is to discuss the educational and social responsibility, the cultivation of talents with creativity, and the further educational cooperation. 
</w:t>
          <w:br/>
          <w:t>
</w:t>
          <w:br/>
          <w:t>The participants include 31 university presidents of Taiwan from National Chengchi University, National Chiao Tung University, Feng Chia University, etc, and 34 education personnels from Sichuan University, Southwestern University of Finance and Economics, and Chengdu University of Traditional Chinese Medicine. In addition, lead by President Xie Heping, a 33-people delegation from Sichuan University will visit TKU on May 25 at 10 a.m. and attend a presentation and forum hosted by President Chang at Ching-sheng International Conference Hall to exchange opinions on academic and educational issues. (Shu-chun Yen)</w:t>
          <w:br/>
        </w:r>
      </w:r>
    </w:p>
  </w:body>
</w:document>
</file>