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c2f10151894cd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791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理學院畢業論文展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【記者陳思嘉淡水校園報導】理學院於11日在科學館1樓大廳舉辦「理學院畢業論文展」，包括數學、物理、化學系三系共81篇論文參展，論文題目相當廣泛，包括奈米、光譜、抗癌藥物及有機太陽能電池等研究。
</w:t>
          <w:br/>
          <w:t>　理學院院長王伯昌表示，為了想讓應屆畢業的理學院研究生，有一個被鼓勵及肯定的舞台，所以參考化學系舉辦畢業論文展的經驗，舉辦第一次院內的聯合畢業論文展，希望讓畢業典禮當天到校的家長或廠商，也能看見他們努力的成果。</w:t>
          <w:br/>
        </w:r>
      </w:r>
    </w:p>
  </w:body>
</w:document>
</file>