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eb43dad3e04e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鄭愁予分享創作經驗 學生爭聆詩人涵養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由台灣大哥大主辦，中國時報、誠品書局及本校中文系協辦的「第四屆myfone行動創作獎」，於17日在鍾靈中正堂邀請知名的現代詩詩人鄭愁予以「時不我予─時間美學的小漩渦」進行演講，聽講者擠爆會場。
</w:t>
          <w:br/>
          <w:t>鄭愁予分享他從鉛筆、電腦到以手機簡訊創作的過程，希冀大家能沉澱生活經驗化成文字。中文二蘇湘婷說：「很喜歡鄭愁予將生活情緒帶入詩中的感覺。」保險一甘家瑋表示，鄭愁予涵養極深，字字珠璣；從他朗誦19歲至今的作品，可了解其在各個年代的心境變化。（攝影�吳佳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743415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2/m\561e474a-2100-4032-984e-0453a20372fb.jpg"/>
                      <pic:cNvPicPr/>
                    </pic:nvPicPr>
                    <pic:blipFill>
                      <a:blip xmlns:r="http://schemas.openxmlformats.org/officeDocument/2006/relationships" r:embed="R0be0c10122bf40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e0c10122bf4064" /></Relationships>
</file>