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f67427c7b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驗收預警成效 退學率再降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根據教務處統計，98學年度第1學期大學日間部因學業退學（含修業屆滿）人數為183人，較97學年度第2學期的234人下降51人，退學率由1.2％降至0.88％；也比97學年度第1學期的189人少6人，退學率減少0.06%；其中，教育學院及全發院退學率均為0。
</w:t>
          <w:br/>
          <w:t>另外，98學年度第1學期「期中二一預警制度」共寄發4276封預警函，比97學年第2學期的3849封增加427封。自96學年度開始實施期中預警函發送已有三年的時間，在成效上漸有收穫。教務長葛煥昭分析，預警的成效需要兩年以上的時間，才可確實看出成果。他表示，退學人數的減少，將在實施第四年（99學年度）達到高峰，「顯示出學生接受預警函後願意加倍努力。」
</w:t>
          <w:br/>
          <w:t>而退學率最高前二名依然為理學院及工學院，但各院均有下降的趨勢；就系所而言，退學率最高為物理系應用物理組的4.37％，物理系系主任曾文哲解釋，理工學院計分方式較易產生不及格的成績，因此期中二一的機會相對提高，班上超過半數同學都收到預警函時，同學容易對預警函產生麻木，而減少危機感。他提醒同學注意預警函上的班平均，看出自己和班上同學的差距，是否在班平均上，以警惕學習，「讓預警制度不只是看分數，也看程度。」土木三胡家瑄也贊同，不少人的確因為多數人都收到預警函而不以為戒，「在學習上還是要靠自己用功，千萬不能有僥倖的心態。」</w:t>
          <w:br/>
        </w:r>
      </w:r>
    </w:p>
  </w:body>
</w:document>
</file>