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582608587144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理學院論文賽丁玉如王玉富獲院長獎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【記者陳思嘉淡水校園報導】理學院於11日在科學館1樓大廳舉辦畢業論文展及論文競賽，經過激烈競爭，由化學生科組碩二丁玉如及物理碩二王玉富獲得院長獎。
</w:t>
          <w:br/>
          <w:t>丁玉如論文題目為「篩選具防護馬兜鈴酸腎病之天然物」，嘗試從花椰菜、仙草等天然食材中，提煉出預防腎病的物質。評審化學系副教授陳曜鴻表示，丁玉如不論在研究、海報編排或現場解說上，表現都相當好，透過這項研究，或許未來能從天然食材中，萃取出預防腎病的機能飲品。
</w:t>
          <w:br/>
          <w:t>王玉富以「應力對La　 Zr    MnO  薄膜異向性磁阻效應的影響」為題獲獎，評審物理系教授周子聰說明，這個研究具有實用意義，且海報呈現條理清楚，解說時亦信心十足，這些都是獲獎關鍵。另外，由理學院同學進行票選的最佳人氣獎，分別由物理碩二李昀儒及化學無機組碩二邱奕儒奪得。</w:t>
          <w:br/>
        </w:r>
      </w:r>
    </w:p>
  </w:body>
</w:document>
</file>