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646c2e777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企業最愛時報論壇-家長篇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王翠龍 ：創意教學 掌時代脈動
</w:t>
          <w:br/>
          <w:t>（中文一顏瑜家長）
</w:t>
          <w:br/>
          <w:t>與孩子分享學校生活時發現，淡江在教學上極具創意，以女兒就讀的文學院為例，淡江大力推動「文化創意產業學程」，成為各大學開創意課程的先驅，不僅掌握時代脈動，也為學生帶來跨領域的學習。在現今華文學習風潮中，淡江教授給學生的不只是專業能力，還有多元的靈感刺激，讓畢業生不只能從事本科的工作，還能具備創意思考！（文�陳頤華整理）
</w:t>
          <w:br/>
          <w:t>
</w:t>
          <w:br/>
          <w:t>陳淑彌：循循善誘 薰陶積極態度
</w:t>
          <w:br/>
          <w:t> （水環三張志光家長）
</w:t>
          <w:br/>
          <w:t>常聽孩子說，課堂中教授會教導如何面對未來職場與人生規劃，使孩子在思考上更加成熟，也能了解課本以外的世界，這有助於學生面對職場壓力及全新事物，培養良好的抗壓力與學習態度。「態度」是面對學業、職場的不二法門，在競爭激烈的現今，相信淡江生在學校風氣的薰陶下，已訓練成謙卑、肯學的積極態度，成為企業的首選。（文�陳頤華整理）
</w:t>
          <w:br/>
          <w:t>
</w:t>
          <w:br/>
          <w:t>張淑惠：大師傾囊 業界經驗提早吸收
</w:t>
          <w:br/>
          <w:t> （公行二洪薇亞家長）
</w:t>
          <w:br/>
          <w:t>淡江的師資優良，造就不凡的學生，讓淡江生在業界發光發熱，成為企業最愛私校第一。教師對學生不但傾囊相授，也常邀請專業領域大師級教授或業界龍頭，透過講座方式，讓學生與成功人士面對面接觸、學習，吸收成功經歷，提早學習社會經驗，早一步了解業界或研究領域的未來。（文�陳頤華整理）
</w:t>
          <w:br/>
          <w:t>
</w:t>
          <w:br/>
          <w:t>李宜倉：專業研習 啟發潛能可塑性
</w:t>
          <w:br/>
          <w:t>（歷史一李昭樺家長）
</w:t>
          <w:br/>
          <w:t>淡江有豐富的活動及多元的社團，造就學生活潑的性格與負責的態度，增加職場上的競爭力，正是企業最愛的要素。例如：孩子參加社團，透過社團評鑑學習對社團負責、管理乃至檢討。另外，也透過學校舉辦的「大腦開發課程」、「時間管理」等相關研習，在專業講師的帶領下，有系統的啟發潛能，增加可塑性，也幫助學生更認識自己。期許未來能開展更多專業以外的課程，讓學生在人際關係或價值觀念上正常發展，成為全方位均衡成長的優秀學生。（文�陳頤華整理）</w:t>
          <w:br/>
        </w:r>
      </w:r>
    </w:p>
  </w:body>
</w:document>
</file>