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628e23bff46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國際企業學系系主任 賈昭南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美國印第安那大學經濟博士
</w:t>
          <w:br/>
          <w:t>經歷：
</w:t>
          <w:br/>
          <w:t>國際貿易學系暨國際企業學研究所副教授
</w:t>
          <w:br/>
          <w:t>國際貿易學系暨國際企業學研究所系主任
</w:t>
          <w:br/>
          <w:t>　爾後本系將加強英語教學內容，培養學生的團隊精神，使其更能迅速融入國際企業的組織中。本系亦擬開發科技轉移與管理課程，培養學生擁有專案經理人的基本能力，以便在多國籍企業的環境中發揮專業的整合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56816"/>
              <wp:effectExtent l="0" t="0" r="0" b="0"/>
              <wp:docPr id="1" name="IMG_52b99c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d9c3b5cf-90b9-4e16-845e-fd406c5ea4c8.jpg"/>
                      <pic:cNvPicPr/>
                    </pic:nvPicPr>
                    <pic:blipFill>
                      <a:blip xmlns:r="http://schemas.openxmlformats.org/officeDocument/2006/relationships" r:embed="R99d24f3578a648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56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d24f3578a64866" /></Relationships>
</file>