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2eaa469e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總務處出納組組長 汪明鳳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淡江大學歐研所碩士
</w:t>
          <w:br/>
          <w:t>淡江大學經濟學系學士
</w:t>
          <w:br/>
          <w:t>經歷：
</w:t>
          <w:br/>
          <w:t>商學院助理
</w:t>
          <w:br/>
          <w:t>經濟系助教
</w:t>
          <w:br/>
          <w:t>　接下新的責任後，將汲取前人經驗，盡己所能，在既有的架構下激盪出更多創意。出納組的主要工作為收款、付款等業務，大多是財務事宜，但卻是學校推動教學與行政校務中，不可或缺的一環；未來將持續配合學校相關措施，維護學校財務形象與信譽，協助學校順利推行各項行政事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49552"/>
              <wp:effectExtent l="0" t="0" r="0" b="0"/>
              <wp:docPr id="1" name="IMG_bf3ac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684cc86e-fa46-4593-95ba-87148226bfa6.jpg"/>
                      <pic:cNvPicPr/>
                    </pic:nvPicPr>
                    <pic:blipFill>
                      <a:blip xmlns:r="http://schemas.openxmlformats.org/officeDocument/2006/relationships" r:embed="R382d48c91174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2d48c911744136" /></Relationships>
</file>