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1328886c3a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會計室會計二組組長 張小鳳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淡江大學管理科學研究所碩士 
</w:t>
          <w:br/>
          <w:t>經歷：
</w:t>
          <w:br/>
          <w:t>教育學院秘書
</w:t>
          <w:br/>
          <w:t>學習與教學中心秘書
</w:t>
          <w:br/>
          <w:t>　會計具有協助規畫、控制、執行、考核績效之功能，完整充分的會計資訊能提供決策者將資源做最佳分配，讓有限的資源發揮最有效的運用。會計二組所賦予之任務為協助本校事業單位辦理會計相關業務，將秉持會計室之經營理念，在未來的二年確實落實於工作執行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97024"/>
              <wp:effectExtent l="0" t="0" r="0" b="0"/>
              <wp:docPr id="1" name="IMG_a7223c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c7bee0bc-d7b9-47e6-bcbf-4a8fbda9580e.jpg"/>
                      <pic:cNvPicPr/>
                    </pic:nvPicPr>
                    <pic:blipFill>
                      <a:blip xmlns:r="http://schemas.openxmlformats.org/officeDocument/2006/relationships" r:embed="Rc334cc613861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4cc6138614117" /></Relationships>
</file>