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4ea688e024d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美音就在校園中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弦樂社於上週三中午在海報街表演古典樂曲，包括韋瓦第《四季》和莫札特G大調小夜曲等，悠揚的歌聲讓熱鬧的校園增添優雅氣息，誰說聽古典樂一定要正襟危坐，千里迢迢去音樂廳？（圖/記者邱湘媛）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96013d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9/m\62a86872-c131-4809-8f64-72bbc424b039.jpg"/>
                      <pic:cNvPicPr/>
                    </pic:nvPicPr>
                    <pic:blipFill>
                      <a:blip xmlns:r="http://schemas.openxmlformats.org/officeDocument/2006/relationships" r:embed="Rd1db5963d6c547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db5963d6c547c0" /></Relationships>
</file>