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8f5e6ce1640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本報攝影記者王文彥　抓住蘭陽之美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【記者陳維信蘭陽校園報導】「智慧之園，蘭陽之美」攝影比賽學生組第一名作品「不夜」，由本報攝影記者運科所二年級王文彥獲得。評審認為他技法成熟，適時掌握天黑前的冷色調天幕，呈現迷人夜景。
</w:t>
          <w:br/>
          <w:t>王同學特地到蘭陽拍攝，卻遇上天候不佳，他說校園遺世獨立，感覺很寂靜，但到了向晚時分，燈亮起來了，特別有活力，夜景好美：「很幸運！拍了半天，這張是我底片的最後一張」。參賽作品百餘件，分教職員和學生兩組，經過三位專家公開評審，計16件作品脫穎而出。得獎作品公布在蘭陽校園網頁（http://www.lanyang.tku.edu.tw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e3bb0a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49e01f95-ce2d-4345-94b6-3ae1c1165787.jpg"/>
                      <pic:cNvPicPr/>
                    </pic:nvPicPr>
                    <pic:blipFill>
                      <a:blip xmlns:r="http://schemas.openxmlformats.org/officeDocument/2006/relationships" r:embed="R45c0b8795bea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c0b8795bea4a4d" /></Relationships>
</file>