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8f73d1cde04a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教務空間大變身！18銅人陣　考驗淡江人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【記者陳思蓓淡水校園報導】學校積極推動空間美化，腳步來到教務處！由國貿系助理教授黃哲盛，帶領國貿四張斐雯和郭承叡，進行空間美化。黃哲盛表示：「這不只是空間美化，更是場域規劃！」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158240"/>
              <wp:effectExtent l="0" t="0" r="0" b="0"/>
              <wp:docPr id="1" name="IMG_c22368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7/m\7137c7a3-796f-457f-a6c0-6024895f03a6.jpg"/>
                      <pic:cNvPicPr/>
                    </pic:nvPicPr>
                    <pic:blipFill>
                      <a:blip xmlns:r="http://schemas.openxmlformats.org/officeDocument/2006/relationships" r:embed="R49413f0560a242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413f0560a2427a" /></Relationships>
</file>