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821fb1599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日姊妹校交換生甄選今截止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【記者江啟義淡水校園報導】國際交流暨國際教育處將自10月4日起至13日中午12時止，舉辦「大陸交換學生甄選」；另外，赴日本姊妹校交換留學生甄選，至今天中午12時報名截止，有興趣的同學千萬別錯過！
</w:t>
          <w:br/>
          <w:t>大陸交換學生甄選資格為大學部三年級或研究所二年級在學學生，操性成績達80分，學業成績大學部達75分、研究所達80分以上。本次甄選除復旦、吉林、廈門、山東，以及南開大學外，新增南京、天津、四川、西安交通大學供選擇。上學期赴吉林大學修習的交換生經濟四張友柔表示，陸生的學習態度積極，晚上還會集體至教室和圖書館晚自習，很值得學習。
</w:t>
          <w:br/>
          <w:t>赴日本姊妹校交換留學生甄選共有日本9所大學、22個名額。日本許多姊妹校提供英語授課環境，提供有意至英語教學環境留學的同學選擇！詳情請至國交處網站http://www2.tku.edu.tw/%7Eoieie/查詢，或至國交處（FL501）洽詢。</w:t>
          <w:br/>
        </w:r>
      </w:r>
    </w:p>
  </w:body>
</w:document>
</file>