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bb751ad2f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60校慶金石姐妹校來賀：日本中央學院大學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日本中央學院大學創立於1902年的中央學院商學院是中央學院大學（Chuo Gakuin University）的先驅，位於日本東京，於1968年與本校簽訂學術交流協議，成為本校第一所姊妹校。11月，該校理事長兒玉隆昭夫婦及事務局長柏中一等人將來校慶祝本校60週年校慶。
</w:t>
          <w:br/>
          <w:t>該校在東京共有3個校區，學科方面設有6個大學學部，分別是法學部、經濟學部、商學部、理工學部、文學部及綜合政策學部，當中以法學部最為著名，擁有「法科的中央」之稱。目前每年均互派交換生，本校行政副校長高柏園也曾率領行政訪問團參訪該校。</w:t>
          <w:br/>
        </w:r>
      </w:r>
    </w:p>
  </w:body>
</w:document>
</file>