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11ce170c7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湖北武漢考察團來訪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交流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大陸湖北武漢考察團暨淡江大學建邦創新育成中心廠商聯誼會於21日上午9時在育成中心舉行。育成中心主任蕭瑞祥為來訪人員簡報育成中心現況，研究長康尚文及水資源及環境工程學系教授高思懷也到場出席。大陸湖北武漢考察團前來育成中心參訪，以觀摩並了解本校在創新、研發產品的發展及成果。</w:t>
          <w:br/>
        </w:r>
      </w:r>
    </w:p>
  </w:body>
</w:document>
</file>