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26bbecddf4d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推展英語授課學分學程  塑造產經為特色學系   商學院院長胡宜仁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學院具有全國第1個以英文授課之教學單位－國際企業學系、全國大學經濟系所中唯一擁有中研院院士任教單位－產業經濟學系。為讓學生不僅具備專業知識，也能在應用上加強，未來3年計畫發展一系列英語授課學分學程，以強化學生畢業後在職場上的專業競爭力，對此計畫，目前規劃「國際商務」、「財經資訊分析」、「國際行銷與貿易實務」三門課程，甚至期望能在未來建立網路學習的管道，提供社會人士在職進修的機會，而國際企業學系將最先於100學年正式開設「國際商務英語授課學分學程」。
</w:t>
          <w:br/>
          <w:t>　商學院產業經濟學系在學術界已享有盛名，並且多年來在全國各大專院校經濟相關系所的評比均名列前茅，為更加提升產經系在學術界及業界的品牌形象，計劃將延聘1位熊貓級教授，以及成立不動產研究團隊，使淡江大學商學院成為國內不動產領域之專業研究中心，增加淡江大學在此領域之學術層次與媒體曝光度，以達到全面性的提升。
</w:t>
          <w:br/>
          <w:t>　此外，商學院致力於經濟倫理學術與實務研究，此由國貿系（現為國企系）系友陳定川所提出，原本是基督精神為中心的禧年經濟倫理文教基金會在執行，現在計畫由淡江大學商學院來進行，藉由產學合作的計劃，成為推動我國經濟倫理立論的主力，現已將商學院分為經濟倫理總論等4組規劃並撰寫。
</w:t>
          <w:br/>
          <w:t>　商學院除了既有的課程之外，也陸續強調實作的課程，延聘業師與大師，希望能和外界產業保持密切聯繫，借重財務金融、保險等產業的潛在師資，並逐年邀約企業優秀人士擔任企業導師或駐校企業家，目前保險系已有兩位以實務課程搭配產業界人士或專家授課，期待學生除了專業知識的成長，也能學習專業的態度。</w:t>
          <w:br/>
        </w:r>
      </w:r>
    </w:p>
  </w:body>
</w:document>
</file>