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c8ef2cd70a44398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802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陳定川講座 許士軍談企業新潮流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【記者陳昭岑淡水校園報導】配合60週年校慶，國際企業學系策劃「陳定川系友國際企業產學菁英系列講座」，以國際經濟與企業未來的發展方向為主題，邀請3位學界、5位業界領袖人物演講。
</w:t>
          <w:br/>
          <w:t>第1場講座於5日上午9時在B302B舉行，邀請元智大學遠東管理講座教授許士軍精闢解析「國際化潮流新思維─走向網絡化的國際企業組織」，許士軍分享許多因應全球化的來到，國際企業應如何靠網絡組織與策略，使得企業經營能跟得上外在環境的全球化，達到競爭優勢。
</w:t>
          <w:br/>
          <w:t>觀眾聽得津津有味，會中並在演講結束後開放時間讓觀眾向主講者提問，在一來一往的知識交流下，激盪出精采的演講。</w:t>
          <w:br/>
        </w:r>
      </w:r>
    </w:p>
  </w:body>
</w:document>
</file>