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0c48cb6ce46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特搜  值得觀看、收藏與再三品味的校慶創作品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歡慶淡江一甲子，在全校教職員工生的動員下，由校慶籌備委員會規劃出一系列的活動、研討會之外，還有不受時空限制的影片、出版品、紀念品，記錄了淡江成長的軌跡與智慧，也值得分享。
</w:t>
          <w:br/>
          <w:t>　由行政副校長高柏園所召集的校慶籌備委員會「校慶叢書編撰及出版組」出版之刊物，《淡江影像60—人事物的交融》、《美哉淡江》畫冊、《鷹揚萬里》攝影集，以及校友服務暨資源發展處出版的《淡江大學--創校一甲子校友活動紀念專刊》。分別以照片、畫冊，與文字描繪淡江一甲子的點滴。</w:t>
          <w:br/>
        </w:r>
      </w:r>
    </w:p>
  </w:body>
</w:document>
</file>