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68559d545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歐美琴懷音樂會 聽眾如痴如醉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【記者陳思嘉淡水校園報導】2日晚間在文錙音樂廳舉行慶祝60週年校慶文錙系列音樂會第4場，來自奧地利的格拉茲沙龍樂團帶來「華麗歐風＆美式琴懷」，座無虛席。該團特地演奏〈生日快樂歌〉為學校賀壽。
</w:t>
          <w:br/>
          <w:t>　此樂團由弦樂、管樂、鋼琴和打擊所組成，曲目游走於古典與現代，開場便帶來熱鬧活潑的傳統維也納舞會最受歡迎的開幕曲〈赴宴圓舞曲〉，中文四蔡宜儒說，很喜歡他們的演出，印象最深刻的是電影組曲，而安可曲所演奏的〈雨夜花〉可以看出他們的用心。</w:t>
          <w:br/>
        </w:r>
      </w:r>
    </w:p>
  </w:body>
</w:document>
</file>