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a6efc7ec646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Rock The Bowling Night 外籍生以球會友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【記者陳思嘉淡水校園報導】由國際交流暨國際教育處主辦的第2屆「Rock The Bowling Night」外籍生保齡球大賽，於24日在大魯閣夜光保齡球館熱烈開打。共40位同學分11組參加，最後由化學三楊子賢、國企二狄亞輝等聯合組成的隊伍獲得冠軍；此外，楊子賢也同時獲得積分最高MVP。
</w:t>
          <w:br/>
          <w:t>　參賽同學由外籍生、交換生、麗澤宿舍幹部及國際大使團的本國籍學生等混合分組競賽，各組無不卯足全力爭取最高榮譽，戰況相當激烈。國交處主任李佩華表示，由於第1屆參賽同學迴響熱烈，所以今年續辦，希望藉此活動讓外籍生與本國學生有更多互動的機會。來自葡萄牙的狄亞輝開心地說：「這個活動讓我和朋友們的感情更熱絡。」這次比賽的最大贏家、國際大使團成員之一楊子賢表示，這是個可以和外籍生交流的難得機會，如果之後還有類似活動，他也一定會把握機會參加。</w:t>
          <w:br/>
        </w:r>
      </w:r>
    </w:p>
  </w:body>
</w:document>
</file>