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befc63b27942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799 期</w:t>
        </w:r>
      </w:r>
    </w:p>
    <w:p>
      <w:pPr>
        <w:jc w:val="center"/>
      </w:pPr>
      <w:r>
        <w:r>
          <w:rPr>
            <w:rFonts w:ascii="Segoe UI" w:hAnsi="Segoe UI" w:eastAsia="Segoe UI"/>
            <w:sz w:val="32"/>
            <w:color w:val="000000"/>
            <w:b/>
          </w:rPr>
          <w:t>“Lessons Learned at Tamkang” – A New Movie Unveiled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University has again broken the mould in school celebrations. For this year’s prestigious 60th anniversary, Tamkang has enlisted the talent of three acclaimed film directors, who have together produced a unique film portraying university life at Tamkang. The film, entitled “Lessons Learned at Tamkang”, is almost feature length, and interlaces three separately directed short films to form a coherent, intriguing plot. Ahead of its release, a press conference was held on the 26th of October, at Eslite Bookstore’s Xin Yi branch, Taipei City, with close to 200 people in attendance, including Tamkang alumni, faculty heads, and reporters.
</w:t>
          <w:br/>
          <w:t>The film’s directors include Chen Hui-ling, the director of “Next Station, Happiness” and winner of this year’s Golden Bell Award for the category Best Director of a Drama Series; Yang Ya-zhe, a regular at the Golden Bell Awards and director of the 2008 Taiwanese box-office sensation, Orz Boys; and Xu Ming-chun, the director of several acclaimed documentary films, including “Baseball in Taiwan – A Tale of a Hundred Years” and “Stars are Born”. Applying their own brand of direction, each director drew from the myriad scenes, sights, and sounds imprinted in their minds while at university to create a vivid take on life at Tamkang. Two of the short films made for the movie – Yang Ya-zhe’s “Rehearsal” and Chen Hui-ling’s “Action” – were selected for exhibition at this year’s Taipei Golden Horse Film Festival.
</w:t>
          <w:br/>
          <w:t>In the movie, renowned actors Bryan Chang and Chien Man-shu play love interests in several romantically charged scenes. For more information about the film’s plot and release dates, please refer to the website http://tku60tku.pixnet.net/blog.</w:t>
          <w:br/>
        </w:r>
      </w:r>
    </w:p>
  </w:body>
</w:document>
</file>