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d0b84f25ee4e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同學反映五虎崗球場護欄太低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五虎崗停車場二樓的新球場，日前有不少同學反映周邊的護欄太低，排球經常會掉落至後面草叢中，撿拾困難。體育室主任王儀祥強調，若加高護欄，風大時可能會倒塌造成意外，目前無加高計劃。
</w:t>
          <w:br/>
          <w:t>
</w:t>
          <w:br/>
          <w:t>　而最近一直爭論不休的球場噪音問題，王儀祥指出，在開學時已經公告球場的使用時間，且標示在球場門外的看板上，為早上七點到晚上八點，若同學不遵照使用規定仍在夜間喧嘩或大聲吵鬧，將依照學生獎懲條例處置，請同學們能尊重他人，還附近居民一個安寧的居住環境。</w:t>
          <w:br/>
        </w:r>
      </w:r>
    </w:p>
  </w:body>
</w:document>
</file>