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32b9f5f75c4d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806 期</w:t>
        </w:r>
      </w:r>
    </w:p>
    <w:p>
      <w:pPr>
        <w:jc w:val="center"/>
      </w:pPr>
      <w:r>
        <w:r>
          <w:rPr>
            <w:rFonts w:ascii="Segoe UI" w:hAnsi="Segoe UI" w:eastAsia="Segoe UI"/>
            <w:sz w:val="32"/>
            <w:color w:val="000000"/>
            <w:b/>
          </w:rPr>
          <w:t>A Dinner with the President</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On the 30th of Nov., TKU’s Lanyang Campus was host to a special dinner. Organized by the Lanyang Campus Office of the Director, the dinner was an informal gathering, which featured the President of TKU, Dr. Flora Chia-I Chang, along with 300 newly arrived Lanyang freshmen. Also in attendance was the TKU Vice President for Administrative Affairs, Dr. Po-yuan Kao, the Vice President of International Affairs, Dr. Wan-chin Tai, as well as several TKU faculty and staff.
</w:t>
          <w:br/>
          <w:t>The annual “Dinner with the President” is now a Lanyang tradition. Given the unique nature of the Lanyang Campus, wherein all students, faculty, and staff live on-campus, the dinner is a chance for students to bond with faculty and staff, and feel the warmth of the extended TKU family.
</w:t>
          <w:br/>
          <w:t>As President Chang arrived for the dinner, the students at the Lanyang Campus rushed to greet her. During the dinner, she offered words of encouragement and urged students to focus on their studies during their time at the beautiful Lanyang Campus. At the end of the night, everyone raised their glasses in a toast to the vast TKU family.</w:t>
          <w:br/>
        </w:r>
      </w:r>
    </w:p>
    <w:p>
      <w:pPr>
        <w:jc w:val="center"/>
      </w:pPr>
      <w:r>
        <w:r>
          <w:drawing>
            <wp:inline xmlns:wp14="http://schemas.microsoft.com/office/word/2010/wordprocessingDrawing" xmlns:wp="http://schemas.openxmlformats.org/drawingml/2006/wordprocessingDrawing" distT="0" distB="0" distL="0" distR="0" wp14:editId="50D07946">
              <wp:extent cx="4876800" cy="3669792"/>
              <wp:effectExtent l="0" t="0" r="0" b="0"/>
              <wp:docPr id="1" name="IMG_41642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6/m\a7e7e97b-71a4-47cf-af35-b516203577ce.jpg"/>
                      <pic:cNvPicPr/>
                    </pic:nvPicPr>
                    <pic:blipFill>
                      <a:blip xmlns:r="http://schemas.openxmlformats.org/officeDocument/2006/relationships" r:embed="R21b68393ac0b4402" cstate="print">
                        <a:extLst>
                          <a:ext uri="{28A0092B-C50C-407E-A947-70E740481C1C}"/>
                        </a:extLst>
                      </a:blip>
                      <a:stretch>
                        <a:fillRect/>
                      </a:stretch>
                    </pic:blipFill>
                    <pic:spPr>
                      <a:xfrm>
                        <a:off x="0" y="0"/>
                        <a:ext cx="4876800" cy="3669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b68393ac0b4402" /></Relationships>
</file>