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d1a65521b4b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余筱秋考取日本交流協會獎學金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日文系校友余筱秋，日前考取日本交流協會獎學金，得到赴日留學兩年的補助。第一次考就錄取的她，原本抱著考經驗的態度，只因大三曾參與本校交換學生計劃，回來後就一直念念不忘，對於獲得此難得的資格，她笑著說：「終於能得償所願了！」余筱秋目前已申請到東京外國語大學，將暫時放下國內研究所的學業，期待明年在日本迎接春天來臨。（王鴻坪）</w:t>
          <w:br/>
        </w:r>
      </w:r>
    </w:p>
  </w:body>
</w:document>
</file>