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fe44e66b246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打造五年一貫 理管兩院重研究拼競爭力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【記者黃雅雯、湯琮詰淡水校園報導】本校自工學院首屆「大學部學生申請五年一貫修讀學、碩士學位」，99學年度實施大學部學生五年一貫，加入管理學院會計、統計、資管、運管4系及理學院。
</w:t>
          <w:br/>
          <w:t>管理學院院長王居卿表示，從外界找尋好人才，實屬不易，因此希望能藉由「五年一貫」將優秀學子留於本校，並縮短修業年限。理學院院長王伯昌也表示，「留住人才！而人才不只是成績的表現，在專題研究上的能力更是考量的要素！」兩位院長同時談到在淡江修讀五年一貫，使學生們更能心無旁騖地學習，除奠定扎實的基礎，以期未來能更深入地研究該科專業。王居卿指出，未來目標希望能打造至少兩個頂尖研究領域，以期未來更具競爭力，另外將深入與國外姐妹校合作，如：交換生、交換師生、舉辦研討會或學術共同研究等活動，藉此深入的國內外校際研究合作計畫。
</w:t>
          <w:br/>
          <w:t>目前在修習五年一貫的工學院航太四黃兆廷表示，「大學部學生申請五年一貫修讀學、碩士學位」讓他從大四開始接觸論文研究，比其他學生早了將近一年，雖然必須同時兼顧系上必修科目，但是在學費和時間的節省方面都有顯著幫助，有了這一年的時間，我可以更早進入社會，或做自己想做的事！」
</w:t>
          <w:br/>
          <w:t>統計三郭弋綸表示，有了這項制度後，對於想要考專心研究的同學而言，是個好消息！同學們可以專心準備自身專業，想繼續在本校深造的同學來說，更是如虎添翼，可以更清楚了解學校本身就有的資源，並做更有效率的應用！化學四蘇仁屏表示，「五年一貫學、碩士學位」對於未來有明確目標或規劃的學生有極大的助益，藉由此計畫，確立未來的目標並縮短其完成的時間。</w:t>
          <w:br/>
        </w:r>
      </w:r>
    </w:p>
  </w:body>
</w:document>
</file>