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43d2df369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本報於809期刊登「6師電音舞孃」標題應為「吸睛」。「王文彥作品登法國雜誌」，該雜誌名稱應為「VoxPop」。</w:t>
          <w:br/>
        </w:r>
      </w:r>
    </w:p>
  </w:body>
</w:document>
</file>