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aa759e7aa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淡水校園《《《《  知識之城        浙大3碩士交換生來校修課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學院首度有大陸浙江大學碩士交換生來校，3位學生於11日抵台，分別為浙大經濟學院金融系胡志堅、馬齊瑋及產業經濟學系閔敏。保險系系主任高棟梁表示，陸生的特色是十分勇於發問，6年來浙大學生來校，其積極的學習態度，對本校學生具有正向的影響力。
</w:t>
          <w:br/>
          <w:t>本校商學院與浙江大學經濟學院交換學生計畫，至今邁入第6年，每年固定有8位，共計51位浙大生到本校學習。今年包括3位研究生共有11位陸生來校。第一次來台的閔敏說：「淡江給交換生很大的空間。」她也指出，與大陸最大的不同在於台灣人很熱情，生活節奏快，當初會選擇來台，除了台灣沒有語言的問題之外，相對來說，台灣教育比較偏西方化且活躍。（陳昭岑）</w:t>
          <w:br/>
        </w:r>
      </w:r>
    </w:p>
  </w:body>
</w:document>
</file>