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5d3fb9187e4f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ISO14001稽核小組成立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錦慧報導】ISO14001推動委員會第一次委員會議於上週一（16日）召開，主要議題在於瞭解未來一年的工作進度規劃及各單位所要負責之工作項目，會中確定ISO14001第一階段的執行單位，並成立推動委員會稽核小組，隨時查核工作執行狀況。
</w:t>
          <w:br/>
          <w:t>
</w:t>
          <w:br/>
          <w:t>　ISO14001第一階段執行單位有教務處、體育室、工學院各系、大傳系、物理系、化學系、工學院工程試驗組、學務處生活輔導組、總務處營繕組及事務組、軍訊室等，將視成效逐步其他學院及單位。
</w:t>
          <w:br/>
          <w:t>
</w:t>
          <w:br/>
          <w:t>　會中成立之推動委員會稽核小組，由總務長兼環安中心主任洪欽仁擔任小組召集人，成員有理學院長陳幹男、工學院長祝錫智、總教官姚榮台、水環系主任康世芳、化學系主任李世元、化工系主任鄭廖平。預計於明年校慶取得認證。</w:t>
          <w:br/>
        </w:r>
      </w:r>
    </w:p>
  </w:body>
</w:document>
</file>