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0a149305344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世界大學網路排名 本校285名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【記者翁浩原淡水校園報導】根據西班牙國家科學委員會網路計量研究中心每半年出爐一次的「世界大學網路排名」（Ranking Web of World Universities），本校在最新1月的調查中，名次大躍進！從去年567名前進到第285名，為國內第1且為國內唯一排名世界前300大之私立大學。
</w:t>
          <w:br/>
          <w:t>世界大學網路排名針對全球超過20000所學校進行調查，評比項目包括網路數量（Size）、網頁能見度（Visibility）、學術出版檔案數量（Rich Files）、在Google Scholar中查詢學者文章被引用數量（Scholar）。本校在各項評比的表現均為歷年來最好，尤其「網路數量」第177名，比上一次進步254名；「學者文章被引用數量」第112名，進步265名，兩項皆衝進200名內。「學術出版檔案數量」亦從上一次的789名上升至395名；「網頁能見度」雖然只有426名，但亦大幅進步311名。
</w:t>
          <w:br/>
          <w:t>資訊中心主任黃明達表示：「首先要謝謝圖書館的幫忙，將各系網址登入到搜尋引擎，讓成績持續進步。另外本校一直保持資料開放、資源共享，讓大家都可以使用，希望往後可以盡量保持公開，投入更多人力，協助系所及行政單位，分享資訊能見度。」
</w:t>
          <w:br/>
          <w:t>另外，本校在亞洲排名第32名、台灣排名第10。根據資料顯示，本校近年來在台灣排名一直維持在第10名左右，顯示台灣的大學整體都在進步，且其他私立大學也有急起直追之勢，如何才能突破重圍，超越台灣各大學。學術副校長虞國興表示，這需要全校共同努力，應該真正有效益地建構網路資訊，各系所到底實質提供多少資訊應再檢討，如果能從這個角度進行更新及改善，排名自然能大幅往前。
</w:t>
          <w:br/>
          <w:t>黃明達表示，目前有兩個大方向正在進行與研擬，第1是未來將舉辦行政與學術單位的網頁競賽，透過各種面向，讓大家仿效傑出單位，加強與檢討較差的單位，提升競爭力；另外將透過資訊中心統一網頁標準架構，提供行政及學術單位網頁的穩定性和安全性。當然各系應時常更新，將教師的研究成果、指導學生論文及著作放上網頁，達到資源共享，盡量公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16096" cy="2011680"/>
              <wp:effectExtent l="0" t="0" r="0" b="0"/>
              <wp:docPr id="1" name="IMG_b8ba27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a595d8b6-f45d-4394-a14c-edfa4d9ada6d.jpg"/>
                      <pic:cNvPicPr/>
                    </pic:nvPicPr>
                    <pic:blipFill>
                      <a:blip xmlns:r="http://schemas.openxmlformats.org/officeDocument/2006/relationships" r:embed="Rc95dc1873e5242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6096" cy="2011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5dc1873e5242db" /></Relationships>
</file>