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92ee866c64c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高李綢獎學金即起申請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【本報訊】由校友服務暨資源發展處承辦之「高李綢女士紀念獎學金」，已開始申請。　 　該獎學金係由高新平校友為紀念其母親高李綢女士而設立；其目的在幫助家境清寒或突遭重大變故急待金錢救助學生。獎助名額全校10名，原則每院1名，但如條件未符合，可由他院學生獲得，每學期每名發給獎學金5萬元。詳細辦法請至網站查詢，獎學金得獎名單將於4月公布在網頁（網址：http://www.fl.tku.edu.tw/news-summary.asp）。
</w:t>
          <w:br/>
          <w:t>　獲獎者為高新平校友或其指派之家屬或代表，並將親自於頒獎典禮上頒發獎學金及獲獎證書。典禮上也會分別邀請歷屆及本屆之獲獎者發表感言。</w:t>
          <w:br/>
        </w:r>
      </w:r>
    </w:p>
  </w:body>
</w:document>
</file>