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a15e70cae45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看電影吃特產僑物展雙享炮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一年一度的僑生週來了！學務處僑生輔導組將於週二（8日）至週五（11日）上午9時至下午5時在黑天鵝展示廳舉辦「世界距離0cm」僑居地文物展。開展當天中午12時，僑輔組將進行兩頭新購醒獅的點睛儀式，以醒獅表演為僑生週拉開序幕。
</w:t>
          <w:br/>
          <w:t>　展出內容有港澳、馬來西亞等僑居地文物、節慶習俗，也播放當地導演所製作的電影及販賣特產，如澳門的「紐結糖」和港澳「杏仁餅」等，讓大家嘗鮮一下。此外，各國攤位還會進行猜題小遊戲，讓同學們發揮觀察力去尋找解答，在玩樂中了解當地的文化。
</w:t>
          <w:br/>
          <w:t>　週三（9日）中午12時，還有「各國服裝展示」服裝秀，豐富同學們對各國文化的認識。主要策展人國企三戴慧嫻表示：「這次展覽特別注重民俗傳統，讓同學們了解當地文化，請全校師生能多多捧場！」</w:t>
          <w:br/>
        </w:r>
      </w:r>
    </w:p>
  </w:body>
</w:document>
</file>