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c161720bc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土木兩岸技術11日研討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2011年適值土木系創系50週年，土木系為擴大慶祝活動，並促進兩岸土木工程技術交流，將於11、12日（週五、六）上午9時，分別於台北校園中正紀念堂及淡水校園鍾靈中正堂，與大陸西南交通大學合辦「2011年海峽兩岸土木工程技術暨教育發展學術研討會」。
</w:t>
          <w:br/>
          <w:t>開幕式將由校長張家宜及西南交通大學黨書記顧利亞致詞。會議以「兩岸鐵道工程技術和營運、土木工程教育和科研成果」為主題，發表20多篇論文、4場專題演說。第一天為工程交流，邀請各大工程顧問公司專業人員參與研討並座談；第二天為兩校教育交流，由西南交通大學及本校土木、水環、建築、運管等系教師進行探討。
</w:t>
          <w:br/>
          <w:t>土木系系主任楊長義表示，本校自2005年起便與大陸西南交通大學有實質合作，教師之間在軌道、風工程等領域多有往來，除了藉此研討會更推進彼此之間的互動，也希望未來能擴展學生之間的交流，讓西南交通大學的學生能到本校學習。</w:t>
          <w:br/>
        </w:r>
      </w:r>
    </w:p>
  </w:body>
</w:document>
</file>