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faccfd88d4bf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教科系畢展秀十一度空間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芹淡水校園報導】教育科技學系將於22日（週二）至25日（週五）上午9時30分至下午5時30分，在黑天鵝展示廳舉辦「十一度空間」畢業專題成果展。由大四學生與18家公司合作，展現大學四年所學理論與實務結合的成果。
</w:t>
          <w:br/>
          <w:t>　上週教科系特別以吉祥物教科兔暢遊異想世界的概念，進行宣傳表演，吸引大批學生好奇佇足，為本週的活動提前暖身！開幕典禮於明天（22日）中午12時10分舉行，行政副校長高柏園、教育學院院長高熏芳及教科系系主任何俐安，將出席共襄盛舉。展覽內容將呈現企業教育訓練與數位學習成功融合的目標，執行長教科四黃莉鈞說：「希望大家不僅更了解數位學習，也能更了解教科系！」
</w:t>
          <w:br/>
          <w:t>　「十一度空間」以「平行世界」的概念出發，讓大家知道數位學習不只是單一成長，而是經由多種媒介交織而成的新紀元。今年教科系四年級學生以3人為小組，分別與遊戲橘子、晶華酒店、寶來證券、台北市立美術館等企業單位合作，從不同企業中設定教育目標，規劃數位學習課程。與北美館合作的小組組長教科四王楚喬表示，設計的課程以義工教育為主，「因為目標年齡層較大，所以除了文字陳述外，也設計了實境的工作環境圖，讓義工們更能了解展覽的動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6c0b95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7/m\fb356df0-0388-422b-98c2-8a59d63d8ab5.jpg"/>
                      <pic:cNvPicPr/>
                    </pic:nvPicPr>
                    <pic:blipFill>
                      <a:blip xmlns:r="http://schemas.openxmlformats.org/officeDocument/2006/relationships" r:embed="Rde068c1c89514c4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e068c1c89514c43" /></Relationships>
</file>