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48ac4fa334f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教學創意競賽等你來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【記者梁凱芹淡水校園報導】你有獨到的教學想法嗎？師資培育中心為提升同學教學活動設計及演示能力，舉辦「2011年學生競賽─創意教學競賽」，最高獎金4千元，報名自即日起到4月22日（週五）止。
</w:t>
          <w:br/>
          <w:t>　比賽內容以闡述國中、高中職之學科教材內容概念為主，評分標準為教學目標、內容及方法的切合性，以及教學方法創意性。競賽預計於5月25日（週三）中午舉行，將由校內外專家擔任評審，獲獎者於6月20日（週一）公開頒獎，報名與活動詳情可洽師培中心辦公室（Q303）。</w:t>
          <w:br/>
        </w:r>
      </w:r>
    </w:p>
  </w:body>
</w:document>
</file>