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005f88561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時尚樂活量表 找出人生方向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諮商輔導組舉辦網路「時尚樂活」量表的施測活動，藉由遊戲找出自己潛在的偏好與習慣，進而了解個人的生活模式。諮輔組實習老師許芳菱表示：「完成測驗後，系統也會依結果推薦10本書籍及相關音樂。未來將與職場結合，測出你是否適合該企業。」
</w:t>
          <w:br/>
          <w:t>　有興趣的同學請於3月30日前http://enroll.tku.edu.tw/報名並繳交保證金，將獲得專屬帳號與線上施測作業手冊，而4月11日前完成線上施測者，可立即得到實測結果。亦可報名參加現場解測說明會，詳情洽諮輔組網頁查詢。分別是4月8日11時10分至12時在B408，以及4月26日12時10分至1時在B309。</w:t>
          <w:br/>
        </w:r>
      </w:r>
    </w:p>
  </w:body>
</w:document>
</file>