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0188fae01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Foreign Student Study Workshops at Lanyang Campus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order to help the foreign students at TKU’s Lanyang Campus more readily understand and grasp the principles behind Chinese writing, a ‘Foreign Student Study Workshop’ will be held at the Lanyang Campus on March 29. It will involve two-hour classes, with 5-8 foreign students per class.
</w:t>
          <w:br/>
          <w:t>
</w:t>
          <w:br/>
          <w:t>Lesson content will include topics such as ‘How does Chinese punctuation work?’; ‘How to master written Chinese’; and ‘How to effectively structure a Chinese written document’, among others. The workshop is designed to take away foreigners’ fears of writing Chinese documents, especially essays.
</w:t>
          <w:br/>
          <w:t>
</w:t>
          <w:br/>
          <w:t>For those wishing to take part in the class, please contact Miss Wu at the TKU Center for Learning and Teaching.</w:t>
          <w:br/>
        </w:r>
      </w:r>
    </w:p>
  </w:body>
</w:document>
</file>