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731b85fa042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資傳三王俐婷　許甯甯　獲校外網頁設計比賽亞軍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資傳三王俐婷、許甯甯日前參加獎金獵人網站所主辦的「獎金獵人網頁視覺設計&amp;amp;角色設計徵稿大作戰」，獲得視覺設計組第2名。許甯甯表示，「希望藉此磨練自我技巧並累積經驗，對未來出社會做準備。」
</w:t>
          <w:br/>
          <w:t>　獎金獵人網站是專門收集比賽資訊，以及與網友互動的網站。在本次競賽中，主要是由主辦單位設定好主題內容，再由參賽者發揮創意，依據主題提供網頁設計作品。王俐婷表示，在規劃作品時先大量參考現有的網站，最後經討論後決定以復古風為整體的設計理念。　一開始時，為了設計主題、架構和頁面呈現等事宜，投入相當多課餘的時間，王俐婷欣慰地說：「不過這一切都是值得的，得獎後也非常開心自己的作品受到肯定。」</w:t>
          <w:br/>
        </w:r>
      </w:r>
    </w:p>
  </w:body>
</w:document>
</file>