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9099496b4a490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企業最愛  淡江排名勝台大  《CHEERS》、《遠見》評私校雙連霸    《遠見》與104人力銀行評鑑　本校第二　僅次成大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淡水校園記者陳頤華、歐書函、黃雅雯報導】企業最愛本校再傳捷報！繼2011年天下《Cheers》雜誌調查「企業最愛大學生」連續14年蟬聯私校第1；又一項調查寫下新紀錄！根據遠見雜誌與104人力銀行合作「2011企業最愛大學評鑑」調查，淡江首次打敗台大，排名第2，為私校第1五連霸，僅次於成大。兩項調查本校雙雙蟬聯稱霸，表現犀利！
</w:t>
          <w:br/>
          <w:t>　本調查針對企業主管以四項指標評比，包括畢業生表現、畢業生素質提升、自我能力提升、危機應變處理，根據統計，本校在畢業生表現、自我能力提升及危機應變處理等項目上分數大幅提高，是擊敗台大及國立大學的關鍵，打破以往國立大學畢業的傳統優勢迷思。
</w:t>
          <w:br/>
          <w:t>　消息傳來，本校許多學生、校友欣喜若狂地在facebook轉載此則捷報，國企四易采宣表示，昨晚看到這則訊息，除了驚訝外，更注入一劑強心針，以前聽企業老闆選才、錄取標準，總是以國立為主要優先，看到這則新聞後，覺得私校未必起跑輸給國立。國企三羅浩瑋說，淡江學生求學路上很多時候要靠自己，形成的讀書習慣與國立大學不同，加上淡江人「愛玩」，從社團中往往能玩出書本上學不到的危機應變。在得知本消息後，他也在自己的facebook上轉載調查結果，對於擠下台大排名，他直呼，「太爽了！」
</w:t>
          <w:br/>
          <w:t>　學術副校長虞國興表示，「不只學生感到很光榮，教師們也同感榮耀！」相信這是全校學生自我不斷要求、精進所獲得的肯定。而雖然本校在《Cheers》、《遠見》雜誌調查皆雙雙獲得桂冠，但學校仍不斷思考如何增進學生應變力、活動企畫力、解決問題等能力，因而著手規劃「社團經營與團隊發展學門」，並預計於100學年第2學期實施。虞國興也認為，學生在學時期不斷累積實力，使得進入社會時，才能因「準備好了！做出貢獻。」這是畢業生自我的期許及努力，所獲得的肯定。他也談到，淡江是私校，「會以辦學成效來吸引優秀學生」，虞國興也具體提出未來淡江將以校務發展計畫中規劃的「產學合作」、「各院設特色學系」等，來持續擦亮淡江的金字招牌！虞國興要淡江人「不要自滿，持續精進！」。他並且許淡江生一個承諾，「學校會在辦學上不斷思索『好還要更好！』提供學生最優質的學習環境及設備。」
</w:t>
          <w:br/>
          <w:t>　行政副校長高柏園表示，「校風自由」配合「三環五育」的教育方針，讓學生的自律性高，相對強化危機處理的能力。未來本校將致力於提升畢業生外語及專業能力，與業界合作取得實習機會、加強校友企業合作、提供畢業生就業名額，並讓準畢業生有實習機會，以期創造雙贏的局面。他強調，「就業博覽會」的舉辦，就是鼓勵全校同學踴躍參與，提早讓同學培養新鮮人應具備的特質與能力。本校重視學生的「品德」、「倫理」，並用心辦學塑造好口碑，使形成具有吸引優秀學生的良性循環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121152" cy="3669792"/>
              <wp:effectExtent l="0" t="0" r="0" b="0"/>
              <wp:docPr id="1" name="IMG_5750553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1/m\e3fc351b-6a78-4aeb-a368-e2f94421b90b.jpg"/>
                      <pic:cNvPicPr/>
                    </pic:nvPicPr>
                    <pic:blipFill>
                      <a:blip xmlns:r="http://schemas.openxmlformats.org/officeDocument/2006/relationships" r:embed="Re94d5c1629414e6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21152" cy="36697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94d5c1629414e6d" /></Relationships>
</file>