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63ebd5b41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世界閱讀日齊步走  談數位新閱讀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、陳頤華淡水校園報導】當圖書館遇到電子書會擦出什麼樣的火花？本校圖書館舉辦「閱讀--交‧享‧樂世界閱讀日活動」，活動內容有「變遷中的閱讀」主題書展、「數位閱讀新利器」商品展示、「數位時代新閱讀」系列演講等活動。活動一直持續到5月，要讓全校師生體驗數位新閱讀，詳細活動內容可至網站查詢（http://blog.lib.tku.edu.tw/category/8/179）。
</w:t>
          <w:br/>
          <w:t>　已於上週二展開的「變遷中的閱讀」主題書展，讓您能縱觀人類閱讀史，橫看各種閱讀文化。圖書館典閱組組長方碧玲表示，本次世界閱讀活動主題，十分符合時代趨勢。目前學校圖書館有1百餘萬種電子書，針對未來空間不夠，電子書是可適度解決空間問題。俄文三邱庭偉表示，書展中有不少教你「如何閱讀」的書籍，讓你在書海之中找到閱讀的技巧，更能重新體會閱讀的樂趣，「尤其是在資訊化的現在，網路與閱讀要如何找到共存的可能，展出的書籍提供新的觀點，刺激不一樣的閱讀模式！」他也提到，在期中考舉辦的書展，讓考試壓力能在閱讀中獲得舒緩！
</w:t>
          <w:br/>
          <w:t>　針對圖書電子化的未來趨勢，圖書館館長黃鴻珠表示，現今本館實體書藏量約為130萬冊，已經超過當初興建圖書館所設定的100萬冊，且實體書仍以每年3萬冊的數量增加，因應方法除了淘汰重複書籍，也考慮增加密集書庫的使用，節省館藏空間。她也提到，目前要將實體書全汰換成電子書仍有困難，首先，電子書以西文為多，中文書大部份是簡體版本，正體版本數量相較之下顯得不足，再者，電子書檔案格式眾多，沒有統一的檔案格式，最後，電子閱讀器的價格偏高，不符合經濟效益。黃鴻珠強調，當未來上述的困難排除以後，以目前本館約170萬冊電子書藏量，「書籍電子化會是必然的趨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95216"/>
              <wp:effectExtent l="0" t="0" r="0" b="0"/>
              <wp:docPr id="1" name="IMG_aef435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a0701a9d-7f36-4dc5-9a17-20edfe40e5ce.jpg"/>
                      <pic:cNvPicPr/>
                    </pic:nvPicPr>
                    <pic:blipFill>
                      <a:blip xmlns:r="http://schemas.openxmlformats.org/officeDocument/2006/relationships" r:embed="R35db3a09886144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95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db3a098861447e" /></Relationships>
</file>