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29d406b9747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都會時尚美跑者   彭慧珊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畢業於淡江管科所及時報之友的彭慧珊，於17日參加由亞瑟士主辦的「2011ASICS RUN城市路跑賽」，賽後被選為「美跑者」。她表示，今年已是4度參加路跑賽，雖然跑了相同路線4次，但開心的心情始終沒變。彭慧珊目前擔任商品企劃職務，平常下班從事慢跑等運動，她指出，「一整天的情緒，都能在運動時得到沉澱。」（洪予揚）</w:t>
          <w:br/>
        </w:r>
      </w:r>
    </w:p>
  </w:body>
</w:document>
</file>