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c8a893afb40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高雅邁向明日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平成國際大學理事長，名雕塑家佐藤榮太郎，親手為本校行政副校長張家宜塑全身銅雕一座（右圖），六日託該校淺野和生教授（上圖右一），送抵張副校長手中。此座題名為「高雅邁向明日」的銅雕作品，高四十公分，目前擺設於行政副校長辦公室。圖為創辦人張建邦（左二）於欣賞雕像後，與手持雕像的行副、淺野教授及周新民主秘合影。（文/曾暉雯、攝/陳震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83920" cy="646176"/>
              <wp:effectExtent l="0" t="0" r="0" b="0"/>
              <wp:docPr id="1" name="IMG_5ef6ed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2/m\53fd2656-8322-4579-a950-b5583eda4d06.jpg"/>
                      <pic:cNvPicPr/>
                    </pic:nvPicPr>
                    <pic:blipFill>
                      <a:blip xmlns:r="http://schemas.openxmlformats.org/officeDocument/2006/relationships" r:embed="Rcf3e526aeb9942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920" cy="646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74192" cy="1231392"/>
              <wp:effectExtent l="0" t="0" r="0" b="0"/>
              <wp:docPr id="1" name="IMG_de9e5f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2/m\26a989b2-e3da-47a7-aa1c-927142c5db7c.jpg"/>
                      <pic:cNvPicPr/>
                    </pic:nvPicPr>
                    <pic:blipFill>
                      <a:blip xmlns:r="http://schemas.openxmlformats.org/officeDocument/2006/relationships" r:embed="Rce0cc46b0a6f47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192" cy="1231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3e526aeb9942a6" /><Relationship Type="http://schemas.openxmlformats.org/officeDocument/2006/relationships/image" Target="/media/image2.bin" Id="Rce0cc46b0a6f4713" /></Relationships>
</file>