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243728614e4d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The 2011 Institutional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Every five years, the Ministry of Education undertakes a comprehensive evaluation of universities around Taiwan. During the evaluation, assessment officers known as “commissioners” visit the school and appraise all aspects of school performance and operation, including the quality of instruction, the administrative structures and quality assurance mechanisms in place, the school's self-defined position in the market, the educational resources it offers, and the systems of governance and management it possesses.
</w:t>
          <w:br/>
          <w:t>
</w:t>
          <w:br/>
          <w:t>Today (April 13th), assessment “commissioners” arrived at the TKU Tamsui Campus as part of the 2011 On-site Institutional Evaluation. The evaluation will extend over two days, during which the commissioners will inspect the TKU library, various classrooms and laboratories, and other key locations around the campus. They will also review information prepared by each TKU department, and interview several members of TKU faculty and staff.
</w:t>
          <w:br/>
          <w:t>
</w:t>
          <w:br/>
          <w:t>As part of the evaluation, on the 15th of April, TKU’s Tamsui Campus will become the site for the ‘Gender Equity Education Appraisal’ and the ‘Campus Environment and Safety Management Performance Evaluation’. The latter event will begin at 1:20 pm in the College of Business and Management building, where the President of TKU, Dr. Flora Chia-I Chang, will deliver an opening speech to welcome the commissioners to the Tamsui Campus. This will be followed by a brief report by the TKU Vice President for Administrative Affairs, Dr. Po-yuan Kao. After the report, the commissioners will split into two groups and inspect numerous facilities around the Tamsui Campus, including the energy saving devices installed in the bathrooms of the Business and Management building; the electrical monitoring system installed by the TKU Construction and Repairs Section; the arrangement and management of vehicle and pedestrian lanes at the campus; and the implementation of energy saving initiatives, among others.
</w:t>
          <w:br/>
          <w:t>
</w:t>
          <w:br/>
          <w:t>Then, at 2pm in the Chueh Sheng International Conference Hall, the Gender Equity Education Conference will be held. TKU President and Chairperson of the Gender Equity Education Committee, Dr. Flora Chia-I Chang, will detail the current status of TKU’s policies on gender equality. And subsequently, at 3:30pm, the commissioners will interview staff members from TKU’s Tamsui and Lanyang campuses and hold an informal discussion.
</w:t>
          <w:br/>
          <w:t>
</w:t>
          <w:br/>
          <w:t>The feedback offered by the commissioners will serve as an essential guideline for future TKU policy directions and related initiatives. It is hoped that through the evaluation, TKU will not only receive recognition for its status as a leading private university, but will also gain insight into how to enhance its competitiveness and attain true sustainable development.</w:t>
          <w:br/>
        </w:r>
      </w:r>
    </w:p>
  </w:body>
</w:document>
</file>