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54d0eb89b4a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Men: A Martial Arts Spectacular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the 30th of last month, ‘TKU Men: A Martial Arts Spectacular’ was held at the TKU Student Activity Center. It featured martial arts performance and demonstrations from a variety of TKU martial arts clubs and societies, and allowed the audience to experience the powerful energy and vigor of martial arts at close range. A tile breaking competition was also held, with the winners taking away a prize and acquiring the catchy title “Tamkang Tile Man” and “Tamkang Tile Woman” respectively.
</w:t>
          <w:br/>
          <w:t>
</w:t>
          <w:br/>
          <w:t>Performances were made, in sequential order, by the TKU Karate Club, Bajiquan Club, Aikido Club, Chen-style Tai-Chi Club, Tae Kwon Do Club, Nei-Chia Chinese Kung-fu Club, the Jujitsu (Judo) Club, the Martial Art Club, and the Free Fight Club.
</w:t>
          <w:br/>
          <w:t>The winner of the men’s tile-breaking competition, Pan Ming-jie, laughingly remarked “This was a very unique competition, and I somehow earned myself a really cool-sounding nickname.”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25824"/>
              <wp:effectExtent l="0" t="0" r="0" b="0"/>
              <wp:docPr id="1" name="IMG_962350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9/m\1a2a0a8d-aee1-49ee-8df1-8847820b85ba.jpg"/>
                      <pic:cNvPicPr/>
                    </pic:nvPicPr>
                    <pic:blipFill>
                      <a:blip xmlns:r="http://schemas.openxmlformats.org/officeDocument/2006/relationships" r:embed="R45203a3a13b04c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25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203a3a13b04c43" /></Relationships>
</file>