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35c5cc6884c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Student Triumphs at Taipei Literature Festival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In the recent Taipei Literature Festival, held by the Taipei City government, TKU Chinese Literature PhD candidate, Zhang Fu-jun, won top honors in the ‘Classical Poem’ category. Fu-jun explained that the poem “combined the sights I’ve seen in Taipei with the events in history that I have learned about”. Upon winning the prize, he said “I’m so happy to have gotten first place and grateful to have been affirmed by the judges”.
</w:t>
          <w:br/>
          <w:t>
</w:t>
          <w:br/>
          <w:t>The Director of the Department of Chinese, Dr. Shung-in Chang, praised Fu-jun’s literary piece: “Zhang Fu-jun’s poem was fantastic!”
</w:t>
          <w:br/>
          <w:t>
</w:t>
          <w:br/>
          <w:t>Caption: TKU PhD candidate Zhang Fu-jun wins first prize in the Classical Poem category of the Taipei Literature Festival.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50080" cy="4876800"/>
              <wp:effectExtent l="0" t="0" r="0" b="0"/>
              <wp:docPr id="1" name="IMG_2cc516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0/m\5cf869e1-db2f-4bdf-b641-c8b89845bb27.jpg"/>
                      <pic:cNvPicPr/>
                    </pic:nvPicPr>
                    <pic:blipFill>
                      <a:blip xmlns:r="http://schemas.openxmlformats.org/officeDocument/2006/relationships" r:embed="R13d4ca01e37e4a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00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d4ca01e37e4a07" /></Relationships>
</file>